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7C05" w:rsidRPr="00A37C05" w:rsidP="00A37C05">
      <w:pPr>
        <w:ind w:firstLine="540"/>
        <w:jc w:val="right"/>
      </w:pPr>
      <w:r w:rsidRPr="00A37C05">
        <w:t>Дело № 5-611-2109/2025</w:t>
      </w:r>
    </w:p>
    <w:p w:rsidR="00A37C05" w:rsidRPr="00A37C05" w:rsidP="00A37C05">
      <w:pPr>
        <w:ind w:firstLine="540"/>
        <w:jc w:val="right"/>
      </w:pPr>
      <w:r w:rsidRPr="00A37C05">
        <w:t xml:space="preserve">УИД </w:t>
      </w:r>
      <w:r w:rsidRPr="00A37C05">
        <w:rPr>
          <w:bCs/>
        </w:rPr>
        <w:t>86MS0049-01-2025-002512-62</w:t>
      </w:r>
    </w:p>
    <w:p w:rsidR="00A37C05" w:rsidRPr="00A37C05" w:rsidP="00A37C05">
      <w:pPr>
        <w:ind w:firstLine="540"/>
        <w:jc w:val="right"/>
        <w:rPr>
          <w:bCs/>
        </w:rPr>
      </w:pPr>
    </w:p>
    <w:p w:rsidR="00A37C05" w:rsidRPr="00A37C05" w:rsidP="00A37C05">
      <w:pPr>
        <w:ind w:firstLine="540"/>
        <w:jc w:val="center"/>
      </w:pPr>
      <w:r w:rsidRPr="00A37C05">
        <w:t>ПОСТАНОВЛЕНИЕ</w:t>
      </w:r>
    </w:p>
    <w:p w:rsidR="00A37C05" w:rsidRPr="00A37C05" w:rsidP="00A37C05">
      <w:pPr>
        <w:ind w:firstLine="540"/>
        <w:jc w:val="center"/>
      </w:pPr>
      <w:r w:rsidRPr="00A37C05">
        <w:t>по делу об административном правонарушении</w:t>
      </w:r>
    </w:p>
    <w:p w:rsidR="00A37C05" w:rsidRPr="00A37C05" w:rsidP="00A37C05">
      <w:pPr>
        <w:ind w:firstLine="540"/>
      </w:pPr>
    </w:p>
    <w:p w:rsidR="00A37C05" w:rsidRPr="00A37C05" w:rsidP="00A37C05">
      <w:pPr>
        <w:ind w:firstLine="540"/>
        <w:jc w:val="both"/>
      </w:pPr>
      <w:r w:rsidRPr="00A37C05">
        <w:t>14 мая 2025 года</w:t>
      </w:r>
      <w:r w:rsidRPr="00A37C05">
        <w:tab/>
      </w:r>
      <w:r w:rsidRPr="00A37C05">
        <w:tab/>
      </w:r>
      <w:r w:rsidRPr="00A37C05">
        <w:tab/>
      </w:r>
      <w:r w:rsidRPr="00A37C05">
        <w:tab/>
      </w:r>
      <w:r w:rsidRPr="00A37C05">
        <w:tab/>
      </w:r>
      <w:r w:rsidRPr="00A37C05">
        <w:tab/>
        <w:t xml:space="preserve">                   г. Нижневартовск</w:t>
      </w:r>
    </w:p>
    <w:p w:rsidR="00A37C05" w:rsidRPr="00A37C05" w:rsidP="00A37C05">
      <w:pPr>
        <w:ind w:firstLine="540"/>
        <w:jc w:val="both"/>
      </w:pPr>
      <w:r w:rsidRPr="00A37C05">
        <w:t>Мировой судья судебного участка № 6 Нижневартовского</w:t>
      </w:r>
      <w:r w:rsidRPr="00A37C05"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9 Нижневартовского судебного района города окружного значения Нижневартовска Ха</w:t>
      </w:r>
      <w:r w:rsidRPr="00A37C05">
        <w:t xml:space="preserve">нты-Мансийского автономного округа - Югры </w:t>
      </w:r>
      <w:r w:rsidRPr="00A37C05">
        <w:rPr>
          <w:color w:val="000000"/>
        </w:rPr>
        <w:t xml:space="preserve">находящийся по адресу: ХМАО – Югра, г. Нижневартовск, </w:t>
      </w:r>
      <w:r w:rsidRPr="00A37C05">
        <w:rPr>
          <w:color w:val="000099"/>
        </w:rPr>
        <w:t>ул. Нефтяников, д. 6</w:t>
      </w:r>
      <w:r w:rsidRPr="00A37C05">
        <w:rPr>
          <w:color w:val="000000"/>
        </w:rPr>
        <w:t xml:space="preserve">, </w:t>
      </w:r>
    </w:p>
    <w:p w:rsidR="00A37C05" w:rsidRPr="00A37C05" w:rsidP="00A37C05">
      <w:pPr>
        <w:ind w:firstLine="540"/>
        <w:jc w:val="both"/>
      </w:pPr>
      <w:r w:rsidRPr="00A37C05">
        <w:t xml:space="preserve">рассмотрев материалы по делу об административном правонарушении в отношении </w:t>
      </w:r>
    </w:p>
    <w:p w:rsidR="00A37C05" w:rsidRPr="00A37C05" w:rsidP="00A37C05">
      <w:pPr>
        <w:keepNext/>
        <w:ind w:right="141"/>
        <w:jc w:val="both"/>
      </w:pPr>
      <w:r w:rsidRPr="00A37C05">
        <w:t xml:space="preserve">         директора АНО по Реализации Социальных Проектов «Жи</w:t>
      </w:r>
      <w:r w:rsidRPr="00A37C05">
        <w:t xml:space="preserve">вы.Мечтай.Твори!», Лариковой Елены Владимировны, </w:t>
      </w:r>
      <w:r>
        <w:t>***</w:t>
      </w:r>
      <w:r w:rsidRPr="00A37C05">
        <w:t xml:space="preserve"> года рождения, уроженки </w:t>
      </w:r>
      <w:r>
        <w:t>***</w:t>
      </w:r>
      <w:r w:rsidRPr="00A37C05">
        <w:t xml:space="preserve">, зарегистрированной и проживающей по адресу: </w:t>
      </w:r>
      <w:r>
        <w:t>****</w:t>
      </w:r>
      <w:r w:rsidRPr="00A37C05">
        <w:t xml:space="preserve">, паспорт </w:t>
      </w:r>
      <w:r>
        <w:t>***,</w:t>
      </w:r>
    </w:p>
    <w:p w:rsidR="00A37C05" w:rsidRPr="00A37C05" w:rsidP="00A37C05">
      <w:pPr>
        <w:ind w:firstLine="540"/>
        <w:jc w:val="both"/>
      </w:pPr>
    </w:p>
    <w:p w:rsidR="00A37C05" w:rsidRPr="00A37C05" w:rsidP="00A37C05">
      <w:pPr>
        <w:jc w:val="center"/>
      </w:pPr>
      <w:r w:rsidRPr="00A37C05">
        <w:t>УСТАНОВИЛ:</w:t>
      </w:r>
    </w:p>
    <w:p w:rsidR="00A37C05" w:rsidP="00A37C05">
      <w:pPr>
        <w:pStyle w:val="BodyTextIndent"/>
        <w:ind w:firstLine="540"/>
        <w:jc w:val="both"/>
        <w:rPr>
          <w:sz w:val="24"/>
          <w:szCs w:val="24"/>
        </w:rPr>
      </w:pPr>
      <w:r w:rsidRPr="00A37C05">
        <w:rPr>
          <w:sz w:val="24"/>
          <w:szCs w:val="24"/>
        </w:rPr>
        <w:t xml:space="preserve">Ларикова Е.В., являясь директором АНО по Реализации Социальных Проектов «Живы.Мечтай.Твори!» зарегистрированного по адресу: </w:t>
      </w:r>
      <w:r>
        <w:rPr>
          <w:sz w:val="24"/>
          <w:szCs w:val="24"/>
        </w:rPr>
        <w:t>***</w:t>
      </w:r>
      <w:r w:rsidRPr="00A37C05">
        <w:rPr>
          <w:sz w:val="24"/>
          <w:szCs w:val="24"/>
        </w:rPr>
        <w:t xml:space="preserve">, ИНН/КПП </w:t>
      </w:r>
      <w:r>
        <w:rPr>
          <w:sz w:val="24"/>
          <w:szCs w:val="24"/>
        </w:rPr>
        <w:t>8603250870</w:t>
      </w:r>
      <w:r w:rsidRPr="00A37C05">
        <w:rPr>
          <w:sz w:val="24"/>
          <w:szCs w:val="24"/>
        </w:rPr>
        <w:t>/860301001</w:t>
      </w:r>
      <w:r w:rsidRPr="00A37C05">
        <w:rPr>
          <w:spacing w:val="1"/>
          <w:sz w:val="24"/>
          <w:szCs w:val="24"/>
        </w:rPr>
        <w:t>, что подтверждается выпиской из ЕГРЮЛ</w:t>
      </w:r>
      <w:r w:rsidRPr="00A37C05">
        <w:rPr>
          <w:sz w:val="24"/>
          <w:szCs w:val="24"/>
        </w:rPr>
        <w:t>, не</w:t>
      </w:r>
      <w:r w:rsidRPr="00A37C05">
        <w:rPr>
          <w:sz w:val="24"/>
          <w:szCs w:val="24"/>
        </w:rPr>
        <w:t xml:space="preserve"> своевременно представил</w:t>
      </w:r>
      <w:r>
        <w:rPr>
          <w:sz w:val="24"/>
          <w:szCs w:val="24"/>
        </w:rPr>
        <w:t>а</w:t>
      </w:r>
      <w:r w:rsidRPr="00A37C05">
        <w:rPr>
          <w:sz w:val="24"/>
          <w:szCs w:val="24"/>
        </w:rPr>
        <w:t xml:space="preserve"> </w:t>
      </w:r>
      <w:r w:rsidRPr="00A37C05">
        <w:rPr>
          <w:color w:val="006600"/>
          <w:sz w:val="24"/>
          <w:szCs w:val="24"/>
        </w:rPr>
        <w:t xml:space="preserve">в Отделение Фонда пенсионного и социального страхования РФ по ХМАО – Югре Управления персонифицированного учета и администрирования страховых взносов </w:t>
      </w:r>
      <w:r w:rsidRPr="00A37C05">
        <w:rPr>
          <w:sz w:val="24"/>
          <w:szCs w:val="24"/>
        </w:rPr>
        <w:t xml:space="preserve">расчет по форме ЕФС-1 </w:t>
      </w:r>
      <w:r w:rsidRPr="00A37C05">
        <w:rPr>
          <w:color w:val="000099"/>
          <w:sz w:val="24"/>
          <w:szCs w:val="24"/>
        </w:rPr>
        <w:t xml:space="preserve">за </w:t>
      </w:r>
      <w:r>
        <w:rPr>
          <w:color w:val="000099"/>
          <w:sz w:val="24"/>
          <w:szCs w:val="24"/>
        </w:rPr>
        <w:t>1</w:t>
      </w:r>
      <w:r w:rsidRPr="00A37C05">
        <w:rPr>
          <w:color w:val="000099"/>
          <w:sz w:val="24"/>
          <w:szCs w:val="24"/>
        </w:rPr>
        <w:t xml:space="preserve"> квартал 2024 года – </w:t>
      </w:r>
      <w:r>
        <w:rPr>
          <w:color w:val="000099"/>
          <w:sz w:val="24"/>
          <w:szCs w:val="24"/>
        </w:rPr>
        <w:t>04 марта</w:t>
      </w:r>
      <w:r w:rsidRPr="00A37C05">
        <w:rPr>
          <w:color w:val="000099"/>
          <w:sz w:val="24"/>
          <w:szCs w:val="24"/>
        </w:rPr>
        <w:t xml:space="preserve"> 2025 года</w:t>
      </w:r>
      <w:r w:rsidRPr="00A37C05">
        <w:rPr>
          <w:sz w:val="24"/>
          <w:szCs w:val="24"/>
        </w:rPr>
        <w:t xml:space="preserve">, </w:t>
      </w:r>
      <w:r w:rsidRPr="00A37C05">
        <w:rPr>
          <w:color w:val="FF0000"/>
          <w:sz w:val="24"/>
          <w:szCs w:val="24"/>
        </w:rPr>
        <w:t>последний ден</w:t>
      </w:r>
      <w:r w:rsidRPr="00A37C05">
        <w:rPr>
          <w:color w:val="FF0000"/>
          <w:sz w:val="24"/>
          <w:szCs w:val="24"/>
        </w:rPr>
        <w:t xml:space="preserve">ь предоставления которого в электронном виде установлен не позднее 25 </w:t>
      </w:r>
      <w:r>
        <w:rPr>
          <w:color w:val="FF0000"/>
          <w:sz w:val="24"/>
          <w:szCs w:val="24"/>
        </w:rPr>
        <w:t>апреля</w:t>
      </w:r>
      <w:r w:rsidRPr="00A37C05">
        <w:rPr>
          <w:color w:val="FF0000"/>
          <w:sz w:val="24"/>
          <w:szCs w:val="24"/>
        </w:rPr>
        <w:t xml:space="preserve"> 2024 года</w:t>
      </w:r>
      <w:r w:rsidRPr="00A37C05">
        <w:rPr>
          <w:sz w:val="24"/>
          <w:szCs w:val="24"/>
        </w:rPr>
        <w:t xml:space="preserve">. </w:t>
      </w:r>
    </w:p>
    <w:p w:rsidR="00A37C05" w:rsidRPr="00A37C05" w:rsidP="00A37C05">
      <w:pPr>
        <w:pStyle w:val="BodyTextInden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судебном заседании Ларикова Е.В. факт совершения административного правонарушения признала.</w:t>
      </w:r>
    </w:p>
    <w:p w:rsidR="00A37C05" w:rsidRPr="00A37C05" w:rsidP="00A37C05">
      <w:pPr>
        <w:pStyle w:val="BodyTextIndent"/>
        <w:ind w:firstLine="540"/>
        <w:jc w:val="both"/>
        <w:rPr>
          <w:sz w:val="24"/>
          <w:szCs w:val="24"/>
        </w:rPr>
      </w:pPr>
      <w:r w:rsidRPr="00A37C05">
        <w:rPr>
          <w:sz w:val="24"/>
          <w:szCs w:val="24"/>
        </w:rPr>
        <w:t xml:space="preserve">Мировой судья, </w:t>
      </w:r>
      <w:r>
        <w:rPr>
          <w:sz w:val="24"/>
          <w:szCs w:val="24"/>
        </w:rPr>
        <w:t xml:space="preserve">заслушав Ларикову Е.В., </w:t>
      </w:r>
      <w:r w:rsidRPr="00A37C05">
        <w:rPr>
          <w:sz w:val="24"/>
          <w:szCs w:val="24"/>
        </w:rPr>
        <w:t xml:space="preserve">исследовав следующие доказательства по делу: </w:t>
      </w:r>
    </w:p>
    <w:p w:rsidR="00A37C05" w:rsidRPr="00A37C05" w:rsidP="00A37C05">
      <w:pPr>
        <w:pStyle w:val="BodyTextIndent"/>
        <w:ind w:firstLine="540"/>
        <w:jc w:val="both"/>
        <w:rPr>
          <w:sz w:val="24"/>
          <w:szCs w:val="24"/>
        </w:rPr>
      </w:pPr>
      <w:r w:rsidRPr="00A37C05">
        <w:rPr>
          <w:sz w:val="24"/>
          <w:szCs w:val="24"/>
        </w:rPr>
        <w:t xml:space="preserve">- протокол об административном правонарушении № </w:t>
      </w:r>
      <w:r>
        <w:rPr>
          <w:sz w:val="24"/>
          <w:szCs w:val="24"/>
        </w:rPr>
        <w:t>688466</w:t>
      </w:r>
      <w:r w:rsidRPr="00A37C05">
        <w:rPr>
          <w:sz w:val="24"/>
          <w:szCs w:val="24"/>
        </w:rPr>
        <w:t xml:space="preserve"> от </w:t>
      </w:r>
      <w:r>
        <w:rPr>
          <w:sz w:val="24"/>
          <w:szCs w:val="24"/>
        </w:rPr>
        <w:t>23</w:t>
      </w:r>
      <w:r w:rsidRPr="00A37C05">
        <w:rPr>
          <w:sz w:val="24"/>
          <w:szCs w:val="24"/>
        </w:rPr>
        <w:t>.04.2025;</w:t>
      </w:r>
    </w:p>
    <w:p w:rsidR="00A37C05" w:rsidRPr="00A37C05" w:rsidP="00A37C05">
      <w:pPr>
        <w:ind w:firstLine="540"/>
        <w:jc w:val="both"/>
      </w:pPr>
      <w:r w:rsidRPr="00A37C05">
        <w:t xml:space="preserve">- извещение о времени и месте составления протокола об административном правонарушении от </w:t>
      </w:r>
      <w:r>
        <w:t>21</w:t>
      </w:r>
      <w:r w:rsidRPr="00A37C05">
        <w:t>.0</w:t>
      </w:r>
      <w:r>
        <w:t>3</w:t>
      </w:r>
      <w:r w:rsidRPr="00A37C05">
        <w:t>.2025;</w:t>
      </w:r>
    </w:p>
    <w:p w:rsidR="00A37C05" w:rsidRPr="00A37C05" w:rsidP="00A37C05">
      <w:pPr>
        <w:ind w:firstLine="540"/>
        <w:jc w:val="both"/>
      </w:pPr>
      <w:r w:rsidRPr="00A37C05">
        <w:t xml:space="preserve">- служебную записку от </w:t>
      </w:r>
      <w:r>
        <w:t>21</w:t>
      </w:r>
      <w:r w:rsidRPr="00A37C05">
        <w:t>.0</w:t>
      </w:r>
      <w:r>
        <w:t>3</w:t>
      </w:r>
      <w:r w:rsidRPr="00A37C05">
        <w:t>.2025;</w:t>
      </w:r>
    </w:p>
    <w:p w:rsidR="00A37C05" w:rsidRPr="00A37C05" w:rsidP="00A37C05">
      <w:pPr>
        <w:ind w:firstLine="540"/>
        <w:jc w:val="both"/>
      </w:pPr>
      <w:r w:rsidRPr="00A37C05">
        <w:t>- о</w:t>
      </w:r>
      <w:r w:rsidRPr="00A37C05">
        <w:t>тчет об отслеживании отправления с почтовым идентификатором;</w:t>
      </w:r>
    </w:p>
    <w:p w:rsidR="00A37C05" w:rsidRPr="00A37C05" w:rsidP="00A37C05">
      <w:pPr>
        <w:ind w:firstLine="540"/>
        <w:jc w:val="both"/>
      </w:pPr>
      <w:r w:rsidRPr="00A37C05">
        <w:t xml:space="preserve">- расчет по форме ЕФС-1 </w:t>
      </w:r>
      <w:r w:rsidRPr="00A37C05">
        <w:rPr>
          <w:color w:val="000099"/>
        </w:rPr>
        <w:t xml:space="preserve">за </w:t>
      </w:r>
      <w:r w:rsidR="006B07A5">
        <w:rPr>
          <w:color w:val="000099"/>
        </w:rPr>
        <w:t>1</w:t>
      </w:r>
      <w:r w:rsidRPr="00A37C05">
        <w:rPr>
          <w:color w:val="000099"/>
        </w:rPr>
        <w:t xml:space="preserve"> квартал 2024 года, </w:t>
      </w:r>
      <w:r w:rsidRPr="00A37C05">
        <w:t>поступивший</w:t>
      </w:r>
      <w:r w:rsidRPr="00A37C05">
        <w:rPr>
          <w:color w:val="000099"/>
        </w:rPr>
        <w:t xml:space="preserve"> </w:t>
      </w:r>
      <w:r w:rsidRPr="00A37C05">
        <w:rPr>
          <w:color w:val="006600"/>
        </w:rPr>
        <w:t>в Отделение Фонда пенсионного и социального страхования РФ по ХМАО – Югре Управления персонифицированного учета и администрирования стр</w:t>
      </w:r>
      <w:r w:rsidRPr="00A37C05">
        <w:rPr>
          <w:color w:val="006600"/>
        </w:rPr>
        <w:t>аховых взносов</w:t>
      </w:r>
      <w:r w:rsidRPr="00A37C05">
        <w:rPr>
          <w:color w:val="FF0000"/>
        </w:rPr>
        <w:t xml:space="preserve"> </w:t>
      </w:r>
      <w:r w:rsidR="006B07A5">
        <w:rPr>
          <w:color w:val="FF0000"/>
        </w:rPr>
        <w:t>04</w:t>
      </w:r>
      <w:r w:rsidRPr="00A37C05">
        <w:t>.0</w:t>
      </w:r>
      <w:r w:rsidR="006B07A5">
        <w:t>3</w:t>
      </w:r>
      <w:r w:rsidRPr="00A37C05">
        <w:t>.2025,</w:t>
      </w:r>
      <w:r w:rsidRPr="00A37C05">
        <w:rPr>
          <w:color w:val="000099"/>
        </w:rPr>
        <w:t xml:space="preserve"> </w:t>
      </w:r>
    </w:p>
    <w:p w:rsidR="00A37C05" w:rsidRPr="00A37C05" w:rsidP="00A37C05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A37C05">
        <w:rPr>
          <w:sz w:val="24"/>
          <w:szCs w:val="24"/>
        </w:rPr>
        <w:t>- выписку из ЕГРЮЛ,</w:t>
      </w:r>
    </w:p>
    <w:p w:rsidR="00A37C05" w:rsidRPr="00A37C05" w:rsidP="00A37C05">
      <w:pPr>
        <w:pStyle w:val="BodyTextIndent"/>
        <w:tabs>
          <w:tab w:val="left" w:pos="4820"/>
        </w:tabs>
        <w:ind w:firstLine="540"/>
        <w:jc w:val="both"/>
        <w:rPr>
          <w:sz w:val="24"/>
          <w:szCs w:val="24"/>
        </w:rPr>
      </w:pPr>
      <w:r w:rsidRPr="00A37C05">
        <w:rPr>
          <w:sz w:val="24"/>
          <w:szCs w:val="24"/>
        </w:rPr>
        <w:t>- список внутренних почтовых отправлений</w:t>
      </w:r>
    </w:p>
    <w:p w:rsidR="00A37C05" w:rsidRPr="00A37C05" w:rsidP="00A37C05">
      <w:pPr>
        <w:ind w:firstLine="540"/>
        <w:jc w:val="both"/>
      </w:pPr>
      <w:r w:rsidRPr="00A37C05">
        <w:t xml:space="preserve">Часть 2 статьи 15.33 Кодекса РФ об АП предусматривает административную ответственность за нарушение установленных </w:t>
      </w:r>
      <w:hyperlink r:id="rId4" w:history="1">
        <w:r w:rsidRPr="00A37C05">
          <w:rPr>
            <w:rStyle w:val="Hyperlink"/>
            <w:color w:val="106BBE"/>
          </w:rPr>
          <w:t>законодательством</w:t>
        </w:r>
      </w:hyperlink>
      <w:r w:rsidRPr="00A37C05"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</w:t>
      </w:r>
      <w:r w:rsidRPr="00A37C05">
        <w:t>циального страхования Российской Федерации.</w:t>
      </w:r>
    </w:p>
    <w:p w:rsidR="00A37C05" w:rsidRPr="00A37C05" w:rsidP="00A37C05">
      <w:pPr>
        <w:ind w:firstLine="540"/>
        <w:jc w:val="both"/>
      </w:pPr>
      <w:r w:rsidRPr="00A37C05">
        <w:t>Согласно п. 1 ст. 24 Федерального закона от 24 июля 1998 г. N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</w:t>
      </w:r>
      <w:r w:rsidRPr="00A37C05">
        <w:t>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37C05" w:rsidP="00A37C05">
      <w:pPr>
        <w:ind w:firstLine="540"/>
        <w:jc w:val="both"/>
      </w:pPr>
    </w:p>
    <w:p w:rsidR="001639A3" w:rsidP="00A37C05">
      <w:pPr>
        <w:ind w:firstLine="540"/>
        <w:jc w:val="both"/>
      </w:pPr>
    </w:p>
    <w:p w:rsidR="001639A3" w:rsidP="00A37C05">
      <w:pPr>
        <w:ind w:firstLine="540"/>
        <w:jc w:val="both"/>
      </w:pPr>
    </w:p>
    <w:p w:rsidR="001639A3" w:rsidRPr="00A37C05" w:rsidP="00A37C05">
      <w:pPr>
        <w:ind w:firstLine="540"/>
        <w:jc w:val="both"/>
      </w:pPr>
    </w:p>
    <w:p w:rsidR="00A37C05" w:rsidRPr="00A37C05" w:rsidP="00A37C05">
      <w:pPr>
        <w:ind w:firstLine="540"/>
        <w:jc w:val="both"/>
      </w:pPr>
    </w:p>
    <w:p w:rsidR="00A37C05" w:rsidRPr="00A37C05" w:rsidP="00A37C05">
      <w:pPr>
        <w:ind w:firstLine="540"/>
        <w:jc w:val="both"/>
      </w:pPr>
    </w:p>
    <w:p w:rsidR="00A37C05" w:rsidRPr="00A37C05" w:rsidP="00A37C05">
      <w:pPr>
        <w:ind w:firstLine="540"/>
        <w:jc w:val="both"/>
      </w:pPr>
    </w:p>
    <w:p w:rsidR="00A37C05" w:rsidRPr="00A37C05" w:rsidP="00A37C05">
      <w:pPr>
        <w:ind w:firstLine="540"/>
        <w:jc w:val="both"/>
      </w:pPr>
      <w:r w:rsidRPr="00A37C05">
        <w:t>Страхова</w:t>
      </w:r>
      <w:r w:rsidRPr="00A37C05">
        <w:t xml:space="preserve">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r w:rsidRPr="00A37C05">
        <w:rPr>
          <w:color w:val="FF0000"/>
        </w:rPr>
        <w:t>единой формы сведений</w:t>
      </w:r>
      <w:r w:rsidRPr="00A37C05">
        <w:t xml:space="preserve">, предусмотренной статьей 8 </w:t>
      </w:r>
      <w:r w:rsidRPr="00A37C05">
        <w:t>Федерального закона от 1 апреля 1996 года N 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A37C05" w:rsidRPr="00A37C05" w:rsidP="00A37C05">
      <w:pPr>
        <w:ind w:firstLine="540"/>
        <w:jc w:val="both"/>
      </w:pPr>
      <w:r w:rsidRPr="00A37C05">
        <w:t>Из материалов административного дела следует, что расчет по форме ЕФС-</w:t>
      </w:r>
      <w:r w:rsidRPr="00A37C05">
        <w:t xml:space="preserve">1 </w:t>
      </w:r>
      <w:r w:rsidRPr="00A37C05">
        <w:rPr>
          <w:color w:val="000099"/>
        </w:rPr>
        <w:t xml:space="preserve">за </w:t>
      </w:r>
      <w:r w:rsidR="006B07A5">
        <w:rPr>
          <w:color w:val="000099"/>
        </w:rPr>
        <w:t>1</w:t>
      </w:r>
      <w:r w:rsidRPr="00A37C05">
        <w:rPr>
          <w:color w:val="000099"/>
        </w:rPr>
        <w:t xml:space="preserve"> квартал 2024 года</w:t>
      </w:r>
      <w:r w:rsidRPr="00A37C05">
        <w:t xml:space="preserve"> </w:t>
      </w:r>
      <w:r w:rsidRPr="00A37C05">
        <w:rPr>
          <w:color w:val="006600"/>
        </w:rPr>
        <w:t>в Отделение Фонда пенсионного и социального страхования РФ по ХМАО – Югре Управления  персонифицированного учета и администрирования страховых взносов</w:t>
      </w:r>
      <w:r w:rsidRPr="00A37C05">
        <w:t xml:space="preserve">  директором </w:t>
      </w:r>
      <w:r w:rsidRPr="00A37C05" w:rsidR="006B07A5">
        <w:t>АНО по Реализации Социальных Проектов «Живы.Мечтай.Твори!</w:t>
      </w:r>
      <w:r w:rsidR="006B07A5">
        <w:t>» Лариковой Е.В.</w:t>
      </w:r>
      <w:r w:rsidRPr="00A37C05">
        <w:t xml:space="preserve"> в срок не </w:t>
      </w:r>
      <w:r w:rsidRPr="00A37C05">
        <w:rPr>
          <w:color w:val="000099"/>
        </w:rPr>
        <w:t xml:space="preserve">позднее 25 </w:t>
      </w:r>
      <w:r w:rsidR="006B07A5">
        <w:rPr>
          <w:color w:val="000099"/>
        </w:rPr>
        <w:t>апреля</w:t>
      </w:r>
      <w:r w:rsidRPr="00A37C05">
        <w:rPr>
          <w:color w:val="000099"/>
        </w:rPr>
        <w:t xml:space="preserve"> 2024 года</w:t>
      </w:r>
      <w:r w:rsidRPr="00A37C05">
        <w:t xml:space="preserve"> представлен не был, указанный расчет был </w:t>
      </w:r>
      <w:r w:rsidRPr="00A37C05">
        <w:rPr>
          <w:color w:val="000000"/>
        </w:rPr>
        <w:t>представлен</w:t>
      </w:r>
      <w:r w:rsidRPr="00A37C05">
        <w:t xml:space="preserve"> </w:t>
      </w:r>
      <w:r w:rsidR="006B07A5">
        <w:t>04 марта</w:t>
      </w:r>
      <w:r w:rsidRPr="00A37C05">
        <w:rPr>
          <w:color w:val="000099"/>
        </w:rPr>
        <w:t xml:space="preserve"> 2025 года</w:t>
      </w:r>
      <w:r w:rsidRPr="00A37C05">
        <w:t>, то есть с пропуском установленного срока.</w:t>
      </w:r>
    </w:p>
    <w:p w:rsidR="00A37C05" w:rsidRPr="00A37C05" w:rsidP="00A37C05">
      <w:pPr>
        <w:ind w:firstLine="540"/>
        <w:jc w:val="both"/>
        <w:rPr>
          <w:b/>
        </w:rPr>
      </w:pPr>
      <w:r w:rsidRPr="00A37C05">
        <w:t>Имеющиеся в материалах дела доказательства не противоречивы, последовательны, соответствуют крите</w:t>
      </w:r>
      <w:r w:rsidRPr="00A37C05">
        <w:t>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A37C05" w:rsidRPr="00A37C05" w:rsidP="00A37C05">
      <w:pPr>
        <w:tabs>
          <w:tab w:val="left" w:pos="4820"/>
        </w:tabs>
        <w:ind w:firstLine="540"/>
        <w:jc w:val="both"/>
      </w:pPr>
      <w:r w:rsidRPr="00A37C05">
        <w:t xml:space="preserve">Оценивая доказательства в их совокупности, мировой судья считает, что виновность </w:t>
      </w:r>
      <w:r w:rsidR="006B07A5">
        <w:t>Лариковой Е.В.</w:t>
      </w:r>
      <w:r w:rsidRPr="00A37C05">
        <w:t xml:space="preserve"> в совершении администрати</w:t>
      </w:r>
      <w:r w:rsidRPr="00A37C05">
        <w:t>вного правонарушения, предусмотренного ч. 2 ст. 15.33 Кодекса РФ об АП, доказана.</w:t>
      </w:r>
    </w:p>
    <w:p w:rsidR="00A37C05" w:rsidRPr="00A37C05" w:rsidP="00A37C05">
      <w:pPr>
        <w:ind w:firstLine="567"/>
        <w:jc w:val="both"/>
      </w:pPr>
      <w:r w:rsidRPr="00A37C05"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</w:t>
      </w:r>
      <w:r w:rsidRPr="00A37C05">
        <w:t>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37C05" w:rsidRPr="00A37C05" w:rsidP="00A37C05">
      <w:pPr>
        <w:ind w:firstLine="540"/>
        <w:jc w:val="both"/>
      </w:pPr>
      <w:r w:rsidRPr="00A37C05">
        <w:t>В соответств</w:t>
      </w:r>
      <w:r w:rsidRPr="00A37C05">
        <w:t>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</w:t>
      </w:r>
      <w:r w:rsidRPr="00A37C05">
        <w:t>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</w:t>
      </w:r>
      <w:r w:rsidRPr="00A37C05">
        <w:t>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37C05" w:rsidRPr="00A37C05" w:rsidP="00A37C05">
      <w:pPr>
        <w:ind w:firstLine="567"/>
        <w:jc w:val="both"/>
      </w:pPr>
      <w:r w:rsidRPr="00A37C05">
        <w:t>При назначении наказания мировой судья учитывает характер совершенного административного правонарушения, личность ви</w:t>
      </w:r>
      <w:r w:rsidRPr="00A37C05">
        <w:t xml:space="preserve">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A37C05">
        <w:rPr>
          <w:color w:val="FF0000"/>
        </w:rPr>
        <w:t xml:space="preserve">а также, учитывая то обстоятельство, что в материалах дела отсутствуют доказательства привлечения </w:t>
      </w:r>
      <w:r w:rsidR="006B07A5">
        <w:rPr>
          <w:color w:val="FF0000"/>
        </w:rPr>
        <w:t>Лариковой Е.В.</w:t>
      </w:r>
      <w:r w:rsidRPr="00A37C05">
        <w:rPr>
          <w:color w:val="FF0000"/>
        </w:rPr>
        <w:t xml:space="preserve"> </w:t>
      </w:r>
      <w:r w:rsidRPr="00A37C05">
        <w:rPr>
          <w:color w:val="FF0000"/>
        </w:rPr>
        <w:t>к административной ответственности за совершение аналогичных правонарушений,</w:t>
      </w:r>
      <w:r w:rsidRPr="00A37C05">
        <w:t xml:space="preserve"> и приходит к выводу, что наказание необходимо назначить в виде предупреждения.</w:t>
      </w:r>
    </w:p>
    <w:p w:rsidR="00A37C05" w:rsidRPr="00A37C05" w:rsidP="00A37C05">
      <w:pPr>
        <w:tabs>
          <w:tab w:val="left" w:pos="4820"/>
        </w:tabs>
        <w:ind w:firstLine="540"/>
        <w:jc w:val="both"/>
      </w:pPr>
      <w:r w:rsidRPr="00A37C05">
        <w:t>Руководствуясь ст. ст. 29.9, 29.10 Кодекса РФ об АП, мировой судья</w:t>
      </w:r>
    </w:p>
    <w:p w:rsidR="00A37C05" w:rsidRPr="00A37C05" w:rsidP="00A37C05">
      <w:pPr>
        <w:ind w:firstLine="540"/>
        <w:jc w:val="center"/>
      </w:pPr>
      <w:r w:rsidRPr="00A37C05">
        <w:t>ПОСТАНОВИЛ:</w:t>
      </w:r>
    </w:p>
    <w:p w:rsidR="00A37C05" w:rsidRPr="00A37C05" w:rsidP="00A37C05">
      <w:pPr>
        <w:ind w:firstLine="540"/>
        <w:jc w:val="both"/>
      </w:pPr>
      <w:r w:rsidRPr="00A37C05">
        <w:t>директора АНО по Реал</w:t>
      </w:r>
      <w:r w:rsidRPr="00A37C05">
        <w:t>изации Социальных Проектов «Живы.Мечтай.Твори!», Лариков</w:t>
      </w:r>
      <w:r>
        <w:t>у</w:t>
      </w:r>
      <w:r w:rsidRPr="00A37C05">
        <w:t xml:space="preserve"> Елен</w:t>
      </w:r>
      <w:r>
        <w:t>у</w:t>
      </w:r>
      <w:r w:rsidRPr="00A37C05">
        <w:t xml:space="preserve"> Владимировн</w:t>
      </w:r>
      <w:r>
        <w:t>у</w:t>
      </w:r>
      <w:r w:rsidRPr="00A37C05">
        <w:t xml:space="preserve"> признать виновн</w:t>
      </w:r>
      <w:r>
        <w:t>ой</w:t>
      </w:r>
      <w:r w:rsidRPr="00A37C05">
        <w:t xml:space="preserve"> в совершении административного правонарушения, предусмотренного ч. 2 ст. 15.33 Кодекса РФ об АП, и назначить административное наказание в виде предупреждения. </w:t>
      </w:r>
    </w:p>
    <w:p w:rsidR="00A37C05" w:rsidRPr="00A37C05" w:rsidP="00A37C05">
      <w:pPr>
        <w:ind w:firstLine="529"/>
        <w:jc w:val="both"/>
        <w:rPr>
          <w:color w:val="000099"/>
        </w:rPr>
      </w:pPr>
      <w:r w:rsidRPr="00A37C05">
        <w:rPr>
          <w:color w:val="000099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судебного участка № 9.</w:t>
      </w:r>
    </w:p>
    <w:p w:rsidR="00A37C05" w:rsidRPr="00A37C05" w:rsidP="00A37C05">
      <w:pPr>
        <w:ind w:firstLine="529"/>
        <w:jc w:val="both"/>
        <w:rPr>
          <w:color w:val="FF0000"/>
        </w:rPr>
      </w:pPr>
    </w:p>
    <w:p w:rsidR="00A37C05" w:rsidRPr="00A37C05" w:rsidP="00A37C05">
      <w:pPr>
        <w:ind w:firstLine="540"/>
        <w:jc w:val="both"/>
      </w:pPr>
      <w:r w:rsidRPr="00A37C05">
        <w:t>Ми</w:t>
      </w:r>
      <w:r w:rsidRPr="00A37C05">
        <w:t>ровой судья</w:t>
      </w:r>
      <w:r w:rsidRPr="00A37C05">
        <w:tab/>
      </w:r>
      <w:r w:rsidRPr="00A37C05">
        <w:tab/>
      </w:r>
      <w:r w:rsidRPr="00A37C05">
        <w:tab/>
      </w:r>
      <w:r w:rsidRPr="00A37C05">
        <w:tab/>
      </w:r>
      <w:r w:rsidRPr="00A37C05">
        <w:tab/>
      </w:r>
      <w:r w:rsidRPr="00A37C05">
        <w:tab/>
      </w:r>
      <w:r w:rsidRPr="00A37C05">
        <w:tab/>
      </w:r>
      <w:r w:rsidRPr="00A37C05">
        <w:tab/>
        <w:t xml:space="preserve">   Е.В. Аксенова </w:t>
      </w:r>
    </w:p>
    <w:p w:rsidR="00A37C05" w:rsidRPr="00A37C05" w:rsidP="00A37C05">
      <w:pPr>
        <w:ind w:firstLine="540"/>
        <w:jc w:val="both"/>
      </w:pPr>
    </w:p>
    <w:sectPr w:rsidSect="001639A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97"/>
    <w:rsid w:val="00064032"/>
    <w:rsid w:val="001639A3"/>
    <w:rsid w:val="006B07A5"/>
    <w:rsid w:val="00A37C05"/>
    <w:rsid w:val="00AD7697"/>
    <w:rsid w:val="00D04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516CEF-4D4E-47B6-A9B9-5FC63403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7C05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A37C05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A37C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